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8B8" w:rsidRDefault="0034435C" w:rsidP="005418B8">
      <w:pPr>
        <w:pStyle w:val="Title"/>
        <w:pBdr>
          <w:bottom w:val="single" w:sz="8" w:space="12" w:color="4F81BD" w:themeColor="accent1"/>
        </w:pBd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65pt;margin-top:-10.85pt;width:75.1pt;height:75.1pt;z-index:251658240">
            <v:imagedata r:id="rId6" o:title=""/>
            <w10:wrap type="square" side="right"/>
          </v:shape>
          <o:OLEObject Type="Embed" ProgID="Acrobat.Document.11" ShapeID="_x0000_s1026" DrawAspect="Content" ObjectID="_1439881476" r:id="rId7"/>
        </w:pict>
      </w:r>
    </w:p>
    <w:p w:rsidR="005418B8" w:rsidRDefault="005418B8" w:rsidP="005418B8">
      <w:pPr>
        <w:pStyle w:val="Title"/>
        <w:pBdr>
          <w:bottom w:val="single" w:sz="8" w:space="12" w:color="4F81BD" w:themeColor="accent1"/>
        </w:pBdr>
        <w:jc w:val="center"/>
      </w:pPr>
    </w:p>
    <w:p w:rsidR="00234232" w:rsidRDefault="00234232" w:rsidP="005418B8">
      <w:pPr>
        <w:pStyle w:val="Title"/>
        <w:pBdr>
          <w:bottom w:val="single" w:sz="8" w:space="12" w:color="4F81BD" w:themeColor="accent1"/>
        </w:pBdr>
        <w:jc w:val="center"/>
        <w:rPr>
          <w:sz w:val="32"/>
          <w:szCs w:val="32"/>
        </w:rPr>
      </w:pPr>
    </w:p>
    <w:p w:rsidR="00A8581F" w:rsidRPr="00234232" w:rsidRDefault="00A8581F" w:rsidP="005418B8">
      <w:pPr>
        <w:pStyle w:val="Title"/>
        <w:pBdr>
          <w:bottom w:val="single" w:sz="8" w:space="12" w:color="4F81BD" w:themeColor="accent1"/>
        </w:pBdr>
        <w:jc w:val="center"/>
        <w:rPr>
          <w:sz w:val="32"/>
          <w:szCs w:val="32"/>
        </w:rPr>
      </w:pPr>
      <w:r w:rsidRPr="00234232">
        <w:rPr>
          <w:sz w:val="32"/>
          <w:szCs w:val="32"/>
        </w:rPr>
        <w:t>MOORPARK COLLEGE</w:t>
      </w:r>
    </w:p>
    <w:p w:rsidR="005418B8" w:rsidRPr="00A8581F" w:rsidRDefault="007A2873" w:rsidP="005418B8">
      <w:pPr>
        <w:pStyle w:val="Title"/>
        <w:pBdr>
          <w:bottom w:val="single" w:sz="8" w:space="12" w:color="4F81BD" w:themeColor="accent1"/>
        </w:pBdr>
        <w:jc w:val="center"/>
        <w:rPr>
          <w:sz w:val="40"/>
          <w:szCs w:val="40"/>
        </w:rPr>
      </w:pPr>
      <w:r w:rsidRPr="00A8581F">
        <w:rPr>
          <w:sz w:val="40"/>
          <w:szCs w:val="40"/>
        </w:rPr>
        <w:t>Faculty Development Standing College Committee</w:t>
      </w:r>
    </w:p>
    <w:p w:rsidR="007A2873" w:rsidRDefault="005418B8" w:rsidP="005418B8">
      <w:pPr>
        <w:pStyle w:val="Title"/>
        <w:pBdr>
          <w:bottom w:val="single" w:sz="8" w:space="12" w:color="4F81BD" w:themeColor="accent1"/>
        </w:pBdr>
        <w:jc w:val="center"/>
        <w:rPr>
          <w:b/>
          <w:bCs/>
          <w:sz w:val="22"/>
          <w:szCs w:val="22"/>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w:t>
      </w:r>
      <w:r>
        <w:rPr>
          <w:rFonts w:ascii="Palatino Linotype" w:eastAsiaTheme="minorEastAsia" w:hAnsi="Palatino Linotype" w:cs="Palatino"/>
          <w:sz w:val="16"/>
          <w:szCs w:val="16"/>
        </w:rPr>
        <w:t>.</w:t>
      </w:r>
    </w:p>
    <w:p w:rsidR="005418B8" w:rsidRPr="00A8581F" w:rsidRDefault="00A8581F" w:rsidP="007A2873">
      <w:pPr>
        <w:jc w:val="center"/>
        <w:rPr>
          <w:b/>
          <w:bCs/>
          <w:sz w:val="22"/>
          <w:szCs w:val="22"/>
        </w:rPr>
      </w:pPr>
      <w:r>
        <w:rPr>
          <w:b/>
          <w:bCs/>
          <w:sz w:val="22"/>
          <w:szCs w:val="22"/>
        </w:rPr>
        <w:t>GOALS</w:t>
      </w:r>
    </w:p>
    <w:p w:rsidR="007A2873" w:rsidRDefault="007A2873" w:rsidP="007A2873">
      <w:pPr>
        <w:jc w:val="center"/>
        <w:rPr>
          <w:b/>
          <w:bCs/>
          <w:sz w:val="22"/>
          <w:szCs w:val="22"/>
        </w:rPr>
      </w:pPr>
      <w:r>
        <w:rPr>
          <w:b/>
          <w:bCs/>
          <w:sz w:val="22"/>
          <w:szCs w:val="22"/>
        </w:rPr>
        <w:t>2012-2013</w:t>
      </w:r>
    </w:p>
    <w:tbl>
      <w:tblPr>
        <w:tblStyle w:val="TableGrid"/>
        <w:tblW w:w="0" w:type="auto"/>
        <w:tblLook w:val="04A0" w:firstRow="1" w:lastRow="0" w:firstColumn="1" w:lastColumn="0" w:noHBand="0" w:noVBand="1"/>
      </w:tblPr>
      <w:tblGrid>
        <w:gridCol w:w="558"/>
        <w:gridCol w:w="4320"/>
        <w:gridCol w:w="6030"/>
      </w:tblGrid>
      <w:tr w:rsidR="005418B8" w:rsidTr="008E3851">
        <w:tc>
          <w:tcPr>
            <w:tcW w:w="558" w:type="dxa"/>
            <w:tcBorders>
              <w:top w:val="single" w:sz="18" w:space="0" w:color="auto"/>
              <w:left w:val="single" w:sz="18" w:space="0" w:color="auto"/>
              <w:bottom w:val="single" w:sz="18" w:space="0" w:color="auto"/>
              <w:right w:val="single" w:sz="18" w:space="0" w:color="auto"/>
            </w:tcBorders>
          </w:tcPr>
          <w:p w:rsidR="005418B8" w:rsidRDefault="005418B8" w:rsidP="00CC140B">
            <w:pPr>
              <w:jc w:val="center"/>
              <w:rPr>
                <w:b/>
                <w:bCs/>
                <w:sz w:val="22"/>
                <w:szCs w:val="22"/>
              </w:rPr>
            </w:pPr>
            <w:r>
              <w:rPr>
                <w:b/>
                <w:bCs/>
                <w:sz w:val="22"/>
                <w:szCs w:val="22"/>
              </w:rPr>
              <w:t>#</w:t>
            </w:r>
          </w:p>
        </w:tc>
        <w:tc>
          <w:tcPr>
            <w:tcW w:w="4320" w:type="dxa"/>
            <w:tcBorders>
              <w:top w:val="single" w:sz="18" w:space="0" w:color="auto"/>
              <w:left w:val="single" w:sz="18" w:space="0" w:color="auto"/>
              <w:bottom w:val="single" w:sz="18" w:space="0" w:color="auto"/>
              <w:right w:val="single" w:sz="18" w:space="0" w:color="auto"/>
            </w:tcBorders>
          </w:tcPr>
          <w:p w:rsidR="005418B8" w:rsidRDefault="005418B8" w:rsidP="00CC140B">
            <w:pPr>
              <w:jc w:val="center"/>
              <w:rPr>
                <w:b/>
                <w:bCs/>
                <w:sz w:val="22"/>
                <w:szCs w:val="22"/>
              </w:rPr>
            </w:pPr>
            <w:r>
              <w:rPr>
                <w:b/>
                <w:bCs/>
                <w:sz w:val="22"/>
                <w:szCs w:val="22"/>
              </w:rPr>
              <w:t>GOALS</w:t>
            </w:r>
          </w:p>
        </w:tc>
        <w:tc>
          <w:tcPr>
            <w:tcW w:w="6030" w:type="dxa"/>
            <w:tcBorders>
              <w:top w:val="single" w:sz="18" w:space="0" w:color="auto"/>
              <w:left w:val="single" w:sz="18" w:space="0" w:color="auto"/>
              <w:bottom w:val="single" w:sz="18" w:space="0" w:color="auto"/>
              <w:right w:val="single" w:sz="18" w:space="0" w:color="auto"/>
            </w:tcBorders>
          </w:tcPr>
          <w:p w:rsidR="005418B8" w:rsidRDefault="005418B8" w:rsidP="00CC140B">
            <w:pPr>
              <w:jc w:val="center"/>
              <w:rPr>
                <w:b/>
                <w:bCs/>
                <w:sz w:val="22"/>
                <w:szCs w:val="22"/>
              </w:rPr>
            </w:pPr>
            <w:r>
              <w:rPr>
                <w:b/>
                <w:bCs/>
                <w:sz w:val="22"/>
                <w:szCs w:val="22"/>
              </w:rPr>
              <w:t>ACCOMPLISHMENTS</w:t>
            </w:r>
          </w:p>
        </w:tc>
      </w:tr>
      <w:tr w:rsidR="005418B8" w:rsidTr="008E3851">
        <w:tc>
          <w:tcPr>
            <w:tcW w:w="558" w:type="dxa"/>
            <w:tcBorders>
              <w:top w:val="single" w:sz="18" w:space="0" w:color="auto"/>
            </w:tcBorders>
          </w:tcPr>
          <w:p w:rsidR="005418B8" w:rsidRDefault="005418B8" w:rsidP="007A2873">
            <w:pPr>
              <w:jc w:val="center"/>
              <w:rPr>
                <w:b/>
                <w:bCs/>
                <w:sz w:val="22"/>
                <w:szCs w:val="22"/>
              </w:rPr>
            </w:pPr>
            <w:r>
              <w:rPr>
                <w:b/>
                <w:bCs/>
                <w:sz w:val="22"/>
                <w:szCs w:val="22"/>
              </w:rPr>
              <w:t>1</w:t>
            </w:r>
          </w:p>
        </w:tc>
        <w:tc>
          <w:tcPr>
            <w:tcW w:w="4320" w:type="dxa"/>
            <w:tcBorders>
              <w:top w:val="single" w:sz="18" w:space="0" w:color="auto"/>
            </w:tcBorders>
          </w:tcPr>
          <w:p w:rsidR="005418B8" w:rsidRDefault="00575890" w:rsidP="009F4CDF">
            <w:pPr>
              <w:rPr>
                <w:b/>
                <w:bCs/>
                <w:sz w:val="22"/>
                <w:szCs w:val="22"/>
              </w:rPr>
            </w:pPr>
            <w:r>
              <w:rPr>
                <w:bCs/>
                <w:sz w:val="22"/>
                <w:szCs w:val="22"/>
              </w:rPr>
              <w:t>Create</w:t>
            </w:r>
            <w:r w:rsidR="005418B8">
              <w:rPr>
                <w:bCs/>
                <w:sz w:val="22"/>
                <w:szCs w:val="22"/>
              </w:rPr>
              <w:t xml:space="preserve">, </w:t>
            </w:r>
            <w:r>
              <w:rPr>
                <w:bCs/>
                <w:sz w:val="22"/>
                <w:szCs w:val="22"/>
              </w:rPr>
              <w:t xml:space="preserve">market, </w:t>
            </w:r>
            <w:r w:rsidR="005418B8">
              <w:rPr>
                <w:bCs/>
                <w:sz w:val="22"/>
                <w:szCs w:val="22"/>
              </w:rPr>
              <w:t xml:space="preserve">implement, and assess development opportunities </w:t>
            </w:r>
            <w:r>
              <w:rPr>
                <w:bCs/>
                <w:sz w:val="22"/>
                <w:szCs w:val="22"/>
              </w:rPr>
              <w:t xml:space="preserve">appropriate to new, continuing, and seasoned faculty, as well as continuing technology training services. </w:t>
            </w:r>
          </w:p>
        </w:tc>
        <w:tc>
          <w:tcPr>
            <w:tcW w:w="6030" w:type="dxa"/>
            <w:tcBorders>
              <w:top w:val="single" w:sz="18" w:space="0" w:color="auto"/>
            </w:tcBorders>
          </w:tcPr>
          <w:p w:rsidR="00CC140B" w:rsidRPr="00CC140B" w:rsidRDefault="00521F53" w:rsidP="00CC140B">
            <w:pPr>
              <w:rPr>
                <w:b/>
                <w:bCs/>
                <w:sz w:val="22"/>
                <w:szCs w:val="22"/>
              </w:rPr>
            </w:pPr>
            <w:r>
              <w:rPr>
                <w:b/>
                <w:bCs/>
                <w:sz w:val="22"/>
                <w:szCs w:val="22"/>
              </w:rPr>
              <w:t>Accomplished and</w:t>
            </w:r>
            <w:r w:rsidR="00CC140B">
              <w:rPr>
                <w:b/>
                <w:bCs/>
                <w:sz w:val="22"/>
                <w:szCs w:val="22"/>
              </w:rPr>
              <w:t xml:space="preserve"> continuing:</w:t>
            </w:r>
          </w:p>
          <w:p w:rsidR="005418B8" w:rsidRDefault="00CC140B" w:rsidP="00CC140B">
            <w:pPr>
              <w:pStyle w:val="ListParagraph"/>
              <w:numPr>
                <w:ilvl w:val="0"/>
                <w:numId w:val="7"/>
              </w:numPr>
              <w:rPr>
                <w:b/>
                <w:bCs/>
                <w:sz w:val="22"/>
                <w:szCs w:val="22"/>
              </w:rPr>
            </w:pPr>
            <w:r>
              <w:rPr>
                <w:b/>
                <w:bCs/>
                <w:sz w:val="22"/>
                <w:szCs w:val="22"/>
              </w:rPr>
              <w:t xml:space="preserve">Create: </w:t>
            </w:r>
            <w:r>
              <w:rPr>
                <w:bCs/>
                <w:sz w:val="22"/>
                <w:szCs w:val="22"/>
              </w:rPr>
              <w:t xml:space="preserve">In response to </w:t>
            </w:r>
            <w:r w:rsidR="0034435C">
              <w:rPr>
                <w:bCs/>
                <w:sz w:val="22"/>
                <w:szCs w:val="22"/>
              </w:rPr>
              <w:t xml:space="preserve">needs identified at the </w:t>
            </w:r>
            <w:r>
              <w:rPr>
                <w:bCs/>
                <w:sz w:val="22"/>
                <w:szCs w:val="22"/>
              </w:rPr>
              <w:t xml:space="preserve">Fall Fling assessment, </w:t>
            </w:r>
            <w:r w:rsidR="0034435C">
              <w:rPr>
                <w:bCs/>
                <w:sz w:val="22"/>
                <w:szCs w:val="22"/>
              </w:rPr>
              <w:t xml:space="preserve">analyzed recent FD offerings and </w:t>
            </w:r>
            <w:r>
              <w:rPr>
                <w:bCs/>
                <w:sz w:val="22"/>
                <w:szCs w:val="22"/>
              </w:rPr>
              <w:t>created four “strands” of development op</w:t>
            </w:r>
            <w:r w:rsidR="0034435C">
              <w:rPr>
                <w:bCs/>
                <w:sz w:val="22"/>
                <w:szCs w:val="22"/>
              </w:rPr>
              <w:t xml:space="preserve">portunities: Classroom teaching (20%), teaching &amp; technology (20%), wellness (10%), work tools (15%), institutional processes (15%), and student success (20%).  </w:t>
            </w:r>
          </w:p>
          <w:p w:rsidR="00CC140B" w:rsidRDefault="00CC140B" w:rsidP="00CC140B">
            <w:pPr>
              <w:pStyle w:val="ListParagraph"/>
              <w:numPr>
                <w:ilvl w:val="0"/>
                <w:numId w:val="7"/>
              </w:numPr>
              <w:rPr>
                <w:b/>
                <w:bCs/>
                <w:sz w:val="22"/>
                <w:szCs w:val="22"/>
              </w:rPr>
            </w:pPr>
            <w:r>
              <w:rPr>
                <w:b/>
                <w:bCs/>
                <w:sz w:val="22"/>
                <w:szCs w:val="22"/>
              </w:rPr>
              <w:t xml:space="preserve">Market: </w:t>
            </w:r>
            <w:r w:rsidR="0034435C">
              <w:rPr>
                <w:bCs/>
                <w:sz w:val="22"/>
                <w:szCs w:val="22"/>
              </w:rPr>
              <w:t>Posted offerings on FD website and through emails.</w:t>
            </w:r>
          </w:p>
          <w:p w:rsidR="00CC140B" w:rsidRDefault="00CC140B" w:rsidP="00CC140B">
            <w:pPr>
              <w:pStyle w:val="ListParagraph"/>
              <w:numPr>
                <w:ilvl w:val="0"/>
                <w:numId w:val="7"/>
              </w:numPr>
              <w:rPr>
                <w:b/>
                <w:bCs/>
                <w:sz w:val="22"/>
                <w:szCs w:val="22"/>
              </w:rPr>
            </w:pPr>
            <w:r>
              <w:rPr>
                <w:b/>
                <w:bCs/>
                <w:sz w:val="22"/>
                <w:szCs w:val="22"/>
              </w:rPr>
              <w:t xml:space="preserve">Implement: </w:t>
            </w:r>
            <w:r>
              <w:rPr>
                <w:bCs/>
                <w:sz w:val="22"/>
                <w:szCs w:val="22"/>
              </w:rPr>
              <w:t>Development opportunities that followed the four strands offered at Fall Flex 2013.</w:t>
            </w:r>
          </w:p>
          <w:p w:rsidR="00CC140B" w:rsidRDefault="00CC140B" w:rsidP="00CC140B">
            <w:pPr>
              <w:pStyle w:val="ListParagraph"/>
              <w:numPr>
                <w:ilvl w:val="0"/>
                <w:numId w:val="7"/>
              </w:numPr>
              <w:rPr>
                <w:b/>
                <w:bCs/>
                <w:sz w:val="22"/>
                <w:szCs w:val="22"/>
              </w:rPr>
            </w:pPr>
            <w:r>
              <w:rPr>
                <w:b/>
                <w:bCs/>
                <w:sz w:val="22"/>
                <w:szCs w:val="22"/>
              </w:rPr>
              <w:t>Assess</w:t>
            </w:r>
            <w:r w:rsidR="0034435C">
              <w:rPr>
                <w:b/>
                <w:bCs/>
                <w:sz w:val="22"/>
                <w:szCs w:val="22"/>
              </w:rPr>
              <w:t xml:space="preserve"> </w:t>
            </w:r>
            <w:r w:rsidR="0034435C">
              <w:rPr>
                <w:bCs/>
                <w:sz w:val="22"/>
                <w:szCs w:val="22"/>
              </w:rPr>
              <w:t>(See #5)</w:t>
            </w:r>
            <w:r>
              <w:rPr>
                <w:b/>
                <w:bCs/>
                <w:sz w:val="22"/>
                <w:szCs w:val="22"/>
              </w:rPr>
              <w:t>:</w:t>
            </w:r>
          </w:p>
          <w:p w:rsidR="00CC140B" w:rsidRPr="00CC140B" w:rsidRDefault="00CC140B" w:rsidP="00CC140B">
            <w:pPr>
              <w:pStyle w:val="ListParagraph"/>
              <w:numPr>
                <w:ilvl w:val="1"/>
                <w:numId w:val="7"/>
              </w:numPr>
              <w:rPr>
                <w:b/>
                <w:bCs/>
                <w:sz w:val="22"/>
                <w:szCs w:val="22"/>
              </w:rPr>
            </w:pPr>
            <w:r>
              <w:rPr>
                <w:bCs/>
                <w:sz w:val="22"/>
                <w:szCs w:val="22"/>
              </w:rPr>
              <w:t xml:space="preserve">assessed faculty and staff needs and desires for development </w:t>
            </w:r>
          </w:p>
          <w:p w:rsidR="00CC140B" w:rsidRPr="00CC140B" w:rsidRDefault="00CC140B" w:rsidP="00CC140B">
            <w:pPr>
              <w:pStyle w:val="ListParagraph"/>
              <w:numPr>
                <w:ilvl w:val="1"/>
                <w:numId w:val="7"/>
              </w:numPr>
              <w:rPr>
                <w:b/>
                <w:bCs/>
                <w:sz w:val="22"/>
                <w:szCs w:val="22"/>
              </w:rPr>
            </w:pPr>
            <w:r>
              <w:rPr>
                <w:bCs/>
                <w:sz w:val="22"/>
                <w:szCs w:val="22"/>
              </w:rPr>
              <w:t>assessed Flex offerings Fall 2012 and updated assessment form so that able to scan and electronically analyze data</w:t>
            </w:r>
          </w:p>
        </w:tc>
      </w:tr>
      <w:tr w:rsidR="005418B8" w:rsidTr="008E3851">
        <w:tc>
          <w:tcPr>
            <w:tcW w:w="558" w:type="dxa"/>
          </w:tcPr>
          <w:p w:rsidR="005418B8" w:rsidRDefault="005418B8" w:rsidP="007A2873">
            <w:pPr>
              <w:jc w:val="center"/>
              <w:rPr>
                <w:b/>
                <w:bCs/>
                <w:sz w:val="22"/>
                <w:szCs w:val="22"/>
              </w:rPr>
            </w:pPr>
            <w:r>
              <w:rPr>
                <w:b/>
                <w:bCs/>
                <w:sz w:val="22"/>
                <w:szCs w:val="22"/>
              </w:rPr>
              <w:t>2</w:t>
            </w:r>
          </w:p>
        </w:tc>
        <w:tc>
          <w:tcPr>
            <w:tcW w:w="4320" w:type="dxa"/>
          </w:tcPr>
          <w:p w:rsidR="005418B8" w:rsidRPr="007A2873" w:rsidRDefault="002938E6" w:rsidP="005418B8">
            <w:pPr>
              <w:rPr>
                <w:b/>
                <w:bCs/>
                <w:sz w:val="22"/>
                <w:szCs w:val="22"/>
              </w:rPr>
            </w:pPr>
            <w:r>
              <w:rPr>
                <w:bCs/>
                <w:sz w:val="22"/>
                <w:szCs w:val="22"/>
              </w:rPr>
              <w:t>Create</w:t>
            </w:r>
            <w:r w:rsidR="005418B8">
              <w:rPr>
                <w:bCs/>
                <w:sz w:val="22"/>
                <w:szCs w:val="22"/>
              </w:rPr>
              <w:t xml:space="preserve"> and implement an online repository for development reso</w:t>
            </w:r>
            <w:r>
              <w:rPr>
                <w:bCs/>
                <w:sz w:val="22"/>
                <w:szCs w:val="22"/>
              </w:rPr>
              <w:t>urces that is easily accessible.</w:t>
            </w:r>
          </w:p>
          <w:p w:rsidR="005418B8" w:rsidRDefault="005418B8" w:rsidP="007A2873">
            <w:pPr>
              <w:jc w:val="center"/>
              <w:rPr>
                <w:b/>
                <w:bCs/>
                <w:sz w:val="22"/>
                <w:szCs w:val="22"/>
              </w:rPr>
            </w:pPr>
          </w:p>
        </w:tc>
        <w:tc>
          <w:tcPr>
            <w:tcW w:w="6030" w:type="dxa"/>
          </w:tcPr>
          <w:p w:rsidR="005418B8" w:rsidRDefault="00CC140B" w:rsidP="00CC140B">
            <w:pPr>
              <w:rPr>
                <w:b/>
                <w:bCs/>
                <w:sz w:val="22"/>
                <w:szCs w:val="22"/>
              </w:rPr>
            </w:pPr>
            <w:r w:rsidRPr="00CC140B">
              <w:rPr>
                <w:b/>
                <w:bCs/>
                <w:sz w:val="22"/>
                <w:szCs w:val="22"/>
              </w:rPr>
              <w:t>In progress.</w:t>
            </w:r>
          </w:p>
          <w:p w:rsidR="008E3851" w:rsidRPr="008E3851" w:rsidRDefault="008E3851" w:rsidP="00CC140B">
            <w:pPr>
              <w:rPr>
                <w:bCs/>
                <w:sz w:val="22"/>
                <w:szCs w:val="22"/>
              </w:rPr>
            </w:pPr>
            <w:r>
              <w:rPr>
                <w:bCs/>
                <w:sz w:val="22"/>
                <w:szCs w:val="22"/>
              </w:rPr>
              <w:t xml:space="preserve">In conjunction with Technologist Ashley Chelonis, </w:t>
            </w:r>
            <w:r w:rsidR="00521F53">
              <w:rPr>
                <w:bCs/>
                <w:sz w:val="22"/>
                <w:szCs w:val="22"/>
              </w:rPr>
              <w:t xml:space="preserve">the committee has </w:t>
            </w:r>
            <w:r>
              <w:rPr>
                <w:bCs/>
                <w:sz w:val="22"/>
                <w:szCs w:val="22"/>
              </w:rPr>
              <w:t xml:space="preserve">considered D2L, Google Tools, WordPress webpage, and other vehicles for electronic storage.  </w:t>
            </w:r>
            <w:r w:rsidR="00521F53">
              <w:rPr>
                <w:bCs/>
                <w:sz w:val="22"/>
                <w:szCs w:val="22"/>
              </w:rPr>
              <w:t xml:space="preserve">The committee has not yet found an electronic site that provides easy and open access, can be easily updated, and contains sufficient storage space for all types of media. </w:t>
            </w:r>
          </w:p>
        </w:tc>
      </w:tr>
      <w:tr w:rsidR="005418B8" w:rsidTr="008E3851">
        <w:tc>
          <w:tcPr>
            <w:tcW w:w="558" w:type="dxa"/>
          </w:tcPr>
          <w:p w:rsidR="005418B8" w:rsidRDefault="005418B8" w:rsidP="007A2873">
            <w:pPr>
              <w:jc w:val="center"/>
              <w:rPr>
                <w:b/>
                <w:bCs/>
                <w:sz w:val="22"/>
                <w:szCs w:val="22"/>
              </w:rPr>
            </w:pPr>
            <w:r>
              <w:rPr>
                <w:b/>
                <w:bCs/>
                <w:sz w:val="22"/>
                <w:szCs w:val="22"/>
              </w:rPr>
              <w:t>3</w:t>
            </w:r>
          </w:p>
        </w:tc>
        <w:tc>
          <w:tcPr>
            <w:tcW w:w="4320" w:type="dxa"/>
          </w:tcPr>
          <w:p w:rsidR="005418B8" w:rsidRDefault="005418B8" w:rsidP="009F4CDF">
            <w:pPr>
              <w:rPr>
                <w:b/>
                <w:bCs/>
                <w:sz w:val="22"/>
                <w:szCs w:val="22"/>
              </w:rPr>
            </w:pPr>
            <w:r>
              <w:rPr>
                <w:bCs/>
                <w:sz w:val="22"/>
                <w:szCs w:val="22"/>
              </w:rPr>
              <w:t>Facilitate effective transition of New Faculty Orientation facilitator from the oversight of the Faculty Development Committee to that of the college President’s office.</w:t>
            </w:r>
          </w:p>
        </w:tc>
        <w:tc>
          <w:tcPr>
            <w:tcW w:w="6030" w:type="dxa"/>
          </w:tcPr>
          <w:p w:rsidR="005418B8" w:rsidRDefault="008E3851" w:rsidP="00CC140B">
            <w:pPr>
              <w:rPr>
                <w:b/>
                <w:bCs/>
                <w:sz w:val="22"/>
                <w:szCs w:val="22"/>
              </w:rPr>
            </w:pPr>
            <w:r>
              <w:rPr>
                <w:b/>
                <w:bCs/>
                <w:sz w:val="22"/>
                <w:szCs w:val="22"/>
              </w:rPr>
              <w:t xml:space="preserve">In progress. </w:t>
            </w:r>
          </w:p>
          <w:p w:rsidR="008E3851" w:rsidRPr="008E3851" w:rsidRDefault="008E3851" w:rsidP="008E3851">
            <w:pPr>
              <w:rPr>
                <w:bCs/>
                <w:sz w:val="22"/>
                <w:szCs w:val="22"/>
              </w:rPr>
            </w:pPr>
            <w:r>
              <w:rPr>
                <w:bCs/>
                <w:sz w:val="22"/>
                <w:szCs w:val="22"/>
              </w:rPr>
              <w:t xml:space="preserve">The NFO facilitator has continued to report to the Faculty Development meetings on new faculty activities.  The timing and occurrence of the transition, however, will depend on decisions of the college President. </w:t>
            </w:r>
          </w:p>
        </w:tc>
      </w:tr>
      <w:tr w:rsidR="005418B8" w:rsidTr="008E3851">
        <w:tc>
          <w:tcPr>
            <w:tcW w:w="558" w:type="dxa"/>
          </w:tcPr>
          <w:p w:rsidR="005418B8" w:rsidRDefault="005418B8" w:rsidP="007A2873">
            <w:pPr>
              <w:jc w:val="center"/>
              <w:rPr>
                <w:b/>
                <w:bCs/>
                <w:sz w:val="22"/>
                <w:szCs w:val="22"/>
              </w:rPr>
            </w:pPr>
            <w:r>
              <w:rPr>
                <w:b/>
                <w:bCs/>
                <w:sz w:val="22"/>
                <w:szCs w:val="22"/>
              </w:rPr>
              <w:t>4</w:t>
            </w:r>
          </w:p>
        </w:tc>
        <w:tc>
          <w:tcPr>
            <w:tcW w:w="4320" w:type="dxa"/>
          </w:tcPr>
          <w:p w:rsidR="005418B8" w:rsidRDefault="005418B8" w:rsidP="005418B8">
            <w:pPr>
              <w:rPr>
                <w:bCs/>
                <w:sz w:val="22"/>
                <w:szCs w:val="22"/>
              </w:rPr>
            </w:pPr>
            <w:r>
              <w:rPr>
                <w:bCs/>
                <w:sz w:val="22"/>
                <w:szCs w:val="22"/>
              </w:rPr>
              <w:t>Administer Travel Funds dispersal fairly and efficiently</w:t>
            </w:r>
          </w:p>
          <w:p w:rsidR="005418B8" w:rsidRDefault="005418B8" w:rsidP="005418B8">
            <w:pPr>
              <w:rPr>
                <w:b/>
                <w:bCs/>
                <w:sz w:val="22"/>
                <w:szCs w:val="22"/>
              </w:rPr>
            </w:pPr>
          </w:p>
        </w:tc>
        <w:tc>
          <w:tcPr>
            <w:tcW w:w="6030" w:type="dxa"/>
          </w:tcPr>
          <w:p w:rsidR="005418B8" w:rsidRDefault="008E3851" w:rsidP="00CC140B">
            <w:pPr>
              <w:rPr>
                <w:b/>
                <w:bCs/>
                <w:sz w:val="22"/>
                <w:szCs w:val="22"/>
              </w:rPr>
            </w:pPr>
            <w:r>
              <w:rPr>
                <w:b/>
                <w:bCs/>
                <w:sz w:val="22"/>
                <w:szCs w:val="22"/>
              </w:rPr>
              <w:t>Accomplished.</w:t>
            </w:r>
          </w:p>
          <w:p w:rsidR="008E3851" w:rsidRDefault="008E3851" w:rsidP="008E3851">
            <w:pPr>
              <w:pStyle w:val="ListParagraph"/>
              <w:numPr>
                <w:ilvl w:val="0"/>
                <w:numId w:val="8"/>
              </w:numPr>
              <w:rPr>
                <w:bCs/>
                <w:sz w:val="22"/>
                <w:szCs w:val="22"/>
              </w:rPr>
            </w:pPr>
            <w:r>
              <w:rPr>
                <w:bCs/>
                <w:sz w:val="22"/>
                <w:szCs w:val="22"/>
              </w:rPr>
              <w:t>The FD committee recommended to the Academic Senate, who then recommended to the college President, that faculty automatically pool their $100 travel allowance (i.e., “opting in”) unless completing a form requesting that they not be part of the larger pool (i.e., “opting out”).  This revised system was implemented in spring 2013.</w:t>
            </w:r>
          </w:p>
          <w:p w:rsidR="008E3851" w:rsidRDefault="008E3851" w:rsidP="008E3851">
            <w:pPr>
              <w:pStyle w:val="ListParagraph"/>
              <w:numPr>
                <w:ilvl w:val="0"/>
                <w:numId w:val="8"/>
              </w:numPr>
              <w:rPr>
                <w:bCs/>
                <w:sz w:val="22"/>
                <w:szCs w:val="22"/>
              </w:rPr>
            </w:pPr>
            <w:r>
              <w:rPr>
                <w:bCs/>
                <w:sz w:val="22"/>
                <w:szCs w:val="22"/>
              </w:rPr>
              <w:t xml:space="preserve">The FD committee recommended to the college President that some funds be available for part-time travel.  The college President agreed and set aside ____________ for this purpose, to be dispersed following the same requirements as </w:t>
            </w:r>
            <w:r>
              <w:rPr>
                <w:bCs/>
                <w:sz w:val="22"/>
                <w:szCs w:val="22"/>
              </w:rPr>
              <w:lastRenderedPageBreak/>
              <w:t xml:space="preserve">full-time funds. </w:t>
            </w:r>
          </w:p>
          <w:p w:rsidR="008E3851" w:rsidRPr="008E3851" w:rsidRDefault="008E3851" w:rsidP="008E3851">
            <w:pPr>
              <w:pStyle w:val="ListParagraph"/>
              <w:numPr>
                <w:ilvl w:val="0"/>
                <w:numId w:val="8"/>
              </w:numPr>
              <w:rPr>
                <w:bCs/>
                <w:sz w:val="22"/>
                <w:szCs w:val="22"/>
              </w:rPr>
            </w:pPr>
            <w:r w:rsidRPr="008E3851">
              <w:rPr>
                <w:bCs/>
                <w:sz w:val="22"/>
                <w:szCs w:val="22"/>
              </w:rPr>
              <w:t>The Travel Funds workgroup met monthly to disperse funds according to criteria determined by the Faculty Dev</w:t>
            </w:r>
            <w:r w:rsidR="0034435C">
              <w:rPr>
                <w:bCs/>
                <w:sz w:val="22"/>
                <w:szCs w:val="22"/>
              </w:rPr>
              <w:t>el</w:t>
            </w:r>
            <w:bookmarkStart w:id="0" w:name="_GoBack"/>
            <w:bookmarkEnd w:id="0"/>
            <w:r w:rsidRPr="008E3851">
              <w:rPr>
                <w:bCs/>
                <w:sz w:val="22"/>
                <w:szCs w:val="22"/>
              </w:rPr>
              <w:t xml:space="preserve">opment Committee.  </w:t>
            </w:r>
          </w:p>
        </w:tc>
      </w:tr>
      <w:tr w:rsidR="005418B8" w:rsidTr="008E3851">
        <w:tc>
          <w:tcPr>
            <w:tcW w:w="558" w:type="dxa"/>
          </w:tcPr>
          <w:p w:rsidR="005418B8" w:rsidRDefault="005418B8" w:rsidP="007A2873">
            <w:pPr>
              <w:jc w:val="center"/>
              <w:rPr>
                <w:b/>
                <w:bCs/>
                <w:sz w:val="22"/>
                <w:szCs w:val="22"/>
              </w:rPr>
            </w:pPr>
            <w:r>
              <w:rPr>
                <w:b/>
                <w:bCs/>
                <w:sz w:val="22"/>
                <w:szCs w:val="22"/>
              </w:rPr>
              <w:lastRenderedPageBreak/>
              <w:t>5</w:t>
            </w:r>
          </w:p>
        </w:tc>
        <w:tc>
          <w:tcPr>
            <w:tcW w:w="4320" w:type="dxa"/>
          </w:tcPr>
          <w:p w:rsidR="005418B8" w:rsidRDefault="005418B8" w:rsidP="002938E6">
            <w:pPr>
              <w:rPr>
                <w:b/>
                <w:bCs/>
                <w:sz w:val="22"/>
                <w:szCs w:val="22"/>
              </w:rPr>
            </w:pPr>
            <w:r>
              <w:rPr>
                <w:bCs/>
                <w:sz w:val="22"/>
                <w:szCs w:val="22"/>
              </w:rPr>
              <w:t>Continue to assess faculty training and development need</w:t>
            </w:r>
            <w:r w:rsidR="002938E6">
              <w:rPr>
                <w:bCs/>
                <w:sz w:val="22"/>
                <w:szCs w:val="22"/>
              </w:rPr>
              <w:t>s of faculty on a regular basis.</w:t>
            </w:r>
          </w:p>
        </w:tc>
        <w:tc>
          <w:tcPr>
            <w:tcW w:w="6030" w:type="dxa"/>
          </w:tcPr>
          <w:p w:rsidR="005418B8" w:rsidRDefault="008E3851" w:rsidP="00CC140B">
            <w:pPr>
              <w:rPr>
                <w:b/>
                <w:bCs/>
                <w:sz w:val="22"/>
                <w:szCs w:val="22"/>
              </w:rPr>
            </w:pPr>
            <w:r>
              <w:rPr>
                <w:b/>
                <w:bCs/>
                <w:sz w:val="22"/>
                <w:szCs w:val="22"/>
              </w:rPr>
              <w:t>Accomplished and continuing:</w:t>
            </w:r>
          </w:p>
          <w:p w:rsidR="0034435C" w:rsidRDefault="00610A40" w:rsidP="00610A40">
            <w:pPr>
              <w:pStyle w:val="ListParagraph"/>
              <w:numPr>
                <w:ilvl w:val="0"/>
                <w:numId w:val="9"/>
              </w:numPr>
              <w:rPr>
                <w:bCs/>
                <w:sz w:val="22"/>
                <w:szCs w:val="22"/>
              </w:rPr>
            </w:pPr>
            <w:r>
              <w:rPr>
                <w:bCs/>
                <w:sz w:val="22"/>
                <w:szCs w:val="22"/>
              </w:rPr>
              <w:t xml:space="preserve">The FD committee created a generic assessment form that can be used in all FD activities.  </w:t>
            </w:r>
          </w:p>
          <w:p w:rsidR="008E3851" w:rsidRPr="00610A40" w:rsidRDefault="0034435C" w:rsidP="0034435C">
            <w:pPr>
              <w:pStyle w:val="ListParagraph"/>
              <w:numPr>
                <w:ilvl w:val="0"/>
                <w:numId w:val="9"/>
              </w:numPr>
              <w:rPr>
                <w:bCs/>
                <w:sz w:val="22"/>
                <w:szCs w:val="22"/>
              </w:rPr>
            </w:pPr>
            <w:r>
              <w:rPr>
                <w:bCs/>
                <w:sz w:val="22"/>
                <w:szCs w:val="22"/>
              </w:rPr>
              <w:t xml:space="preserve">Evaluation form can be scanned electronically to provide efficient data analysis.  </w:t>
            </w:r>
            <w:r w:rsidR="00610A40">
              <w:rPr>
                <w:bCs/>
                <w:sz w:val="22"/>
                <w:szCs w:val="22"/>
              </w:rPr>
              <w:t xml:space="preserve"> </w:t>
            </w:r>
          </w:p>
        </w:tc>
      </w:tr>
      <w:tr w:rsidR="002938E6" w:rsidTr="008E3851">
        <w:tc>
          <w:tcPr>
            <w:tcW w:w="558" w:type="dxa"/>
          </w:tcPr>
          <w:p w:rsidR="002938E6" w:rsidRDefault="002938E6" w:rsidP="007A2873">
            <w:pPr>
              <w:jc w:val="center"/>
              <w:rPr>
                <w:b/>
                <w:bCs/>
                <w:sz w:val="22"/>
                <w:szCs w:val="22"/>
              </w:rPr>
            </w:pPr>
            <w:r>
              <w:rPr>
                <w:b/>
                <w:bCs/>
                <w:sz w:val="22"/>
                <w:szCs w:val="22"/>
              </w:rPr>
              <w:t>6</w:t>
            </w:r>
          </w:p>
        </w:tc>
        <w:tc>
          <w:tcPr>
            <w:tcW w:w="4320" w:type="dxa"/>
          </w:tcPr>
          <w:p w:rsidR="002938E6" w:rsidRDefault="002938E6" w:rsidP="005418B8">
            <w:pPr>
              <w:rPr>
                <w:bCs/>
                <w:sz w:val="22"/>
                <w:szCs w:val="22"/>
              </w:rPr>
            </w:pPr>
            <w:r>
              <w:rPr>
                <w:bCs/>
                <w:sz w:val="22"/>
                <w:szCs w:val="22"/>
              </w:rPr>
              <w:t>Develop creative training and development opportunities meet assessed needs.</w:t>
            </w:r>
          </w:p>
        </w:tc>
        <w:tc>
          <w:tcPr>
            <w:tcW w:w="6030" w:type="dxa"/>
          </w:tcPr>
          <w:p w:rsidR="002938E6" w:rsidRDefault="002938E6" w:rsidP="00CC140B">
            <w:pPr>
              <w:rPr>
                <w:b/>
                <w:bCs/>
                <w:sz w:val="22"/>
                <w:szCs w:val="22"/>
              </w:rPr>
            </w:pPr>
          </w:p>
        </w:tc>
      </w:tr>
    </w:tbl>
    <w:p w:rsidR="005418B8" w:rsidRDefault="005418B8" w:rsidP="007A2873">
      <w:pPr>
        <w:jc w:val="center"/>
        <w:rPr>
          <w:b/>
          <w:bCs/>
          <w:sz w:val="22"/>
          <w:szCs w:val="22"/>
        </w:rPr>
      </w:pPr>
    </w:p>
    <w:p w:rsidR="007A2873" w:rsidRDefault="007A2873" w:rsidP="007A2873">
      <w:pPr>
        <w:jc w:val="center"/>
        <w:rPr>
          <w:b/>
          <w:bCs/>
          <w:sz w:val="22"/>
          <w:szCs w:val="22"/>
        </w:rPr>
      </w:pPr>
    </w:p>
    <w:p w:rsidR="007A2873" w:rsidRDefault="007A2873" w:rsidP="007A2873">
      <w:pPr>
        <w:jc w:val="center"/>
      </w:pPr>
    </w:p>
    <w:sectPr w:rsidR="007A2873" w:rsidSect="008E38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719"/>
    <w:multiLevelType w:val="hybridMultilevel"/>
    <w:tmpl w:val="2F8C8E9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795F13"/>
    <w:multiLevelType w:val="hybridMultilevel"/>
    <w:tmpl w:val="588AF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541F3"/>
    <w:multiLevelType w:val="multilevel"/>
    <w:tmpl w:val="0409001D"/>
    <w:styleLink w:val="MTRoNum"/>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6D95A99"/>
    <w:multiLevelType w:val="multilevel"/>
    <w:tmpl w:val="D3E474E4"/>
    <w:styleLink w:val="RoNumMine"/>
    <w:lvl w:ilvl="0">
      <w:start w:val="1"/>
      <w:numFmt w:val="upperRoman"/>
      <w:lvlText w:val="%1."/>
      <w:lvlJc w:val="left"/>
      <w:pPr>
        <w:ind w:left="504" w:hanging="50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3FA42776"/>
    <w:multiLevelType w:val="hybridMultilevel"/>
    <w:tmpl w:val="0B422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D5268F2"/>
    <w:multiLevelType w:val="multilevel"/>
    <w:tmpl w:val="37FE5D04"/>
    <w:styleLink w:val="Mine"/>
    <w:lvl w:ilvl="0">
      <w:start w:val="1"/>
      <w:numFmt w:val="upperRoman"/>
      <w:lvlText w:val="%1."/>
      <w:lvlJc w:val="left"/>
      <w:pPr>
        <w:ind w:left="360" w:hanging="360"/>
      </w:pPr>
      <w:rPr>
        <w:rFonts w:ascii="Corbel" w:hAnsi="Corbel"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7E4207E4"/>
    <w:multiLevelType w:val="hybridMultilevel"/>
    <w:tmpl w:val="E1B6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7E7413"/>
    <w:multiLevelType w:val="hybridMultilevel"/>
    <w:tmpl w:val="BD18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261ABF"/>
    <w:multiLevelType w:val="multilevel"/>
    <w:tmpl w:val="D8163EA0"/>
    <w:styleLink w:val="Style1"/>
    <w:lvl w:ilvl="0">
      <w:start w:val="1"/>
      <w:numFmt w:val="decimal"/>
      <w:lvlText w:val="%1."/>
      <w:lvlJc w:val="left"/>
      <w:pPr>
        <w:ind w:left="465" w:hanging="465"/>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2"/>
  </w:num>
  <w:num w:numId="4">
    <w:abstractNumId w:val="8"/>
  </w:num>
  <w:num w:numId="5">
    <w:abstractNumId w:val="7"/>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73"/>
    <w:rsid w:val="00234232"/>
    <w:rsid w:val="002938E6"/>
    <w:rsid w:val="002F1B81"/>
    <w:rsid w:val="003265AC"/>
    <w:rsid w:val="0034435C"/>
    <w:rsid w:val="00352C50"/>
    <w:rsid w:val="00432344"/>
    <w:rsid w:val="00521F53"/>
    <w:rsid w:val="005418B8"/>
    <w:rsid w:val="00575890"/>
    <w:rsid w:val="005A66A8"/>
    <w:rsid w:val="00610A40"/>
    <w:rsid w:val="0063422C"/>
    <w:rsid w:val="006E140B"/>
    <w:rsid w:val="00771307"/>
    <w:rsid w:val="00795328"/>
    <w:rsid w:val="007A2873"/>
    <w:rsid w:val="00826005"/>
    <w:rsid w:val="00850F68"/>
    <w:rsid w:val="008E3851"/>
    <w:rsid w:val="009F4CDF"/>
    <w:rsid w:val="00A10752"/>
    <w:rsid w:val="00A77163"/>
    <w:rsid w:val="00A8581F"/>
    <w:rsid w:val="00A94875"/>
    <w:rsid w:val="00B61110"/>
    <w:rsid w:val="00CC140B"/>
    <w:rsid w:val="00CF10C0"/>
    <w:rsid w:val="00E7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8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oNumMine">
    <w:name w:val="RoNumMine"/>
    <w:uiPriority w:val="99"/>
    <w:rsid w:val="00850F68"/>
    <w:pPr>
      <w:numPr>
        <w:numId w:val="1"/>
      </w:numPr>
    </w:pPr>
  </w:style>
  <w:style w:type="numbering" w:customStyle="1" w:styleId="Mine">
    <w:name w:val="Mine"/>
    <w:uiPriority w:val="99"/>
    <w:rsid w:val="00771307"/>
    <w:pPr>
      <w:numPr>
        <w:numId w:val="2"/>
      </w:numPr>
    </w:pPr>
  </w:style>
  <w:style w:type="numbering" w:customStyle="1" w:styleId="MTRoNum">
    <w:name w:val="MT RoNum"/>
    <w:uiPriority w:val="99"/>
    <w:rsid w:val="005A66A8"/>
    <w:pPr>
      <w:numPr>
        <w:numId w:val="3"/>
      </w:numPr>
    </w:pPr>
  </w:style>
  <w:style w:type="numbering" w:customStyle="1" w:styleId="Style1">
    <w:name w:val="Style1"/>
    <w:rsid w:val="00E74591"/>
    <w:pPr>
      <w:numPr>
        <w:numId w:val="4"/>
      </w:numPr>
    </w:pPr>
  </w:style>
  <w:style w:type="paragraph" w:styleId="Title">
    <w:name w:val="Title"/>
    <w:basedOn w:val="Normal"/>
    <w:next w:val="Normal"/>
    <w:link w:val="TitleChar"/>
    <w:uiPriority w:val="10"/>
    <w:qFormat/>
    <w:rsid w:val="005418B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8B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41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4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8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oNumMine">
    <w:name w:val="RoNumMine"/>
    <w:uiPriority w:val="99"/>
    <w:rsid w:val="00850F68"/>
    <w:pPr>
      <w:numPr>
        <w:numId w:val="1"/>
      </w:numPr>
    </w:pPr>
  </w:style>
  <w:style w:type="numbering" w:customStyle="1" w:styleId="Mine">
    <w:name w:val="Mine"/>
    <w:uiPriority w:val="99"/>
    <w:rsid w:val="00771307"/>
    <w:pPr>
      <w:numPr>
        <w:numId w:val="2"/>
      </w:numPr>
    </w:pPr>
  </w:style>
  <w:style w:type="numbering" w:customStyle="1" w:styleId="MTRoNum">
    <w:name w:val="MT RoNum"/>
    <w:uiPriority w:val="99"/>
    <w:rsid w:val="005A66A8"/>
    <w:pPr>
      <w:numPr>
        <w:numId w:val="3"/>
      </w:numPr>
    </w:pPr>
  </w:style>
  <w:style w:type="numbering" w:customStyle="1" w:styleId="Style1">
    <w:name w:val="Style1"/>
    <w:rsid w:val="00E74591"/>
    <w:pPr>
      <w:numPr>
        <w:numId w:val="4"/>
      </w:numPr>
    </w:pPr>
  </w:style>
  <w:style w:type="paragraph" w:styleId="Title">
    <w:name w:val="Title"/>
    <w:basedOn w:val="Normal"/>
    <w:next w:val="Normal"/>
    <w:link w:val="TitleChar"/>
    <w:uiPriority w:val="10"/>
    <w:qFormat/>
    <w:rsid w:val="005418B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8B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41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4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MTennant</dc:creator>
  <cp:lastModifiedBy>mtennant@roadrunner.com</cp:lastModifiedBy>
  <cp:revision>6</cp:revision>
  <dcterms:created xsi:type="dcterms:W3CDTF">2013-09-05T00:08:00Z</dcterms:created>
  <dcterms:modified xsi:type="dcterms:W3CDTF">2013-09-05T17:18:00Z</dcterms:modified>
</cp:coreProperties>
</file>